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实训 01 环境报告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01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>本文件是 Word 报告的内容提纲，不直接提交 Markdown。请在 Word 中建立同名章节、插入截图并补充解释。提交前不得包含真实密码、私钥、验证码、AccessKey、完整公网 IP、实例 ID、订单号和可识别个人的信息。</w:t>
      </w:r>
    </w:p>
    <w:p>
      <w:pPr>
        <w:pStyle w:val="Heading1"/>
      </w:pPr>
      <w:r>
        <w:t>1. 基本信息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72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项目</w:t>
            </w:r>
          </w:p>
        </w:tc>
        <w:tc>
          <w:tcPr>
            <w:tcW w:type="dxa" w:w="72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记录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班级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学号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姓名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完成日期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完成路径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A：ECS 已可用 / B：先完成替代任务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Windows 版本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WSL 发行版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ECS 操作系统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ECS 规格</w:t>
            </w:r>
          </w:p>
        </w:tc>
        <w:tc>
          <w:tcPr>
            <w:tcW w:type="dxa" w:w="72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2. 管理链路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shd w:fill="F4F6F9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Windows 11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 xml:space="preserve">  -&gt;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WSL2 Ubuntu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 xml:space="preserve">  -&gt;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SSH 客户端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 xml:space="preserve">  -&gt;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互联网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 xml:space="preserve">  -&gt;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ECS 安全组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 xml:space="preserve">  -&gt;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ECS SSH 服务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 xml:space="preserve">  -&gt;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Linux 账号</w:t>
            </w:r>
          </w:p>
        </w:tc>
      </w:tr>
    </w:tbl>
    <w:p>
      <w:r>
        <w:rPr>
          <w:rFonts w:ascii="Noto Sans CJK SC" w:hAnsi="Noto Sans CJK SC" w:eastAsia="Noto Sans CJK SC" w:hint="eastAsia"/>
          <w:color w:val="000000"/>
          <w:sz w:val="22"/>
        </w:rPr>
        <w:t>每层可观察证据：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3600"/>
        <w:gridCol w:w="36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层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我会检查什么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证据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Windows/WSL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地址与网络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安全组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SSH 服务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账号与凭据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3. WSL 基线</w:t>
      </w:r>
    </w:p>
    <w:p>
      <w:r>
        <w:rPr>
          <w:rFonts w:ascii="Noto Sans CJK SC" w:hAnsi="Noto Sans CJK SC" w:eastAsia="Noto Sans CJK SC" w:hint="eastAsia"/>
          <w:color w:val="000000"/>
          <w:sz w:val="22"/>
        </w:rPr>
        <w:t>插入：</w:t>
      </w:r>
      <w:r>
        <w:rPr>
          <w:rFonts w:ascii="Noto Sans CJK SC" w:hAnsi="Noto Sans CJK SC" w:eastAsia="Noto Sans CJK SC" w:hint="eastAsia"/>
          <w:b/>
          <w:color w:val="0B2545"/>
          <w:sz w:val="22"/>
        </w:rPr>
        <w:t>图 1 WSL 控制端基线</w:t>
      </w:r>
      <w:r>
        <w:rPr>
          <w:rFonts w:ascii="Noto Sans CJK SC" w:hAnsi="Noto Sans CJK SC" w:eastAsia="Noto Sans CJK SC" w:hint="eastAsia"/>
          <w:color w:val="000000"/>
          <w:sz w:val="22"/>
        </w:rPr>
        <w:t>。</w:t>
      </w:r>
    </w:p>
    <w:p>
      <w:r>
        <w:rPr>
          <w:rFonts w:ascii="Noto Sans CJK SC" w:hAnsi="Noto Sans CJK SC" w:eastAsia="Noto Sans CJK SC" w:hint="eastAsia"/>
          <w:color w:val="000000"/>
          <w:sz w:val="22"/>
        </w:rPr>
        <w:t>图下说明：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命令执行位置：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关键输出：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证明了什么：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3600"/>
        <w:gridCol w:w="36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命令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脱敏结果摘要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说明了什么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`whoami`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`hostname`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`uname -a`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`ssh -V`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4. ECS 基线</w:t>
      </w:r>
    </w:p>
    <w:p>
      <w:r>
        <w:rPr>
          <w:rFonts w:ascii="Noto Sans CJK SC" w:hAnsi="Noto Sans CJK SC" w:eastAsia="Noto Sans CJK SC" w:hint="eastAsia"/>
          <w:color w:val="000000"/>
          <w:sz w:val="22"/>
        </w:rPr>
        <w:t>A 路径插入：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b/>
          <w:color w:val="0B2545"/>
          <w:sz w:val="22"/>
        </w:rPr>
        <w:t>图 3 SSH 登录与位置变化</w:t>
      </w:r>
      <w:r>
        <w:rPr>
          <w:rFonts w:ascii="Noto Sans CJK SC" w:hAnsi="Noto Sans CJK SC" w:eastAsia="Noto Sans CJK SC" w:hint="eastAsia"/>
          <w:color w:val="000000"/>
          <w:sz w:val="22"/>
        </w:rPr>
        <w:t>；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b/>
          <w:color w:val="0B2545"/>
          <w:sz w:val="22"/>
        </w:rPr>
        <w:t>图 4 ECS 系统基线</w:t>
      </w:r>
      <w:r>
        <w:rPr>
          <w:rFonts w:ascii="Noto Sans CJK SC" w:hAnsi="Noto Sans CJK SC" w:eastAsia="Noto Sans CJK SC" w:hint="eastAsia"/>
          <w:color w:val="000000"/>
          <w:sz w:val="22"/>
        </w:rPr>
        <w:t>；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b/>
          <w:color w:val="0B2545"/>
          <w:sz w:val="22"/>
        </w:rPr>
        <w:t>图 5 ECS 资源基线</w:t>
      </w:r>
      <w:r>
        <w:rPr>
          <w:rFonts w:ascii="Noto Sans CJK SC" w:hAnsi="Noto Sans CJK SC" w:eastAsia="Noto Sans CJK SC" w:hint="eastAsia"/>
          <w:color w:val="000000"/>
          <w:sz w:val="22"/>
        </w:rPr>
        <w:t>。</w:t>
      </w:r>
    </w:p>
    <w:p>
      <w:r>
        <w:rPr>
          <w:rFonts w:ascii="Noto Sans CJK SC" w:hAnsi="Noto Sans CJK SC" w:eastAsia="Noto Sans CJK SC" w:hint="eastAsia"/>
          <w:color w:val="000000"/>
          <w:sz w:val="22"/>
        </w:rPr>
        <w:t>B 路径填写：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本次未获得可用 ECS 的原因：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使用的教师合成案例：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计划补交的真实证据：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3600"/>
        <w:gridCol w:w="36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命令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脱敏结果摘要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说明了什么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`whoami`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`hostname`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`uname -a`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`cat /etc/os-release`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`free -h`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`df -h`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`ip -brief address`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5. 安全组核查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当前实验需要开放的端口：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来源范围是否已经收窄：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是否存在与本课无关的公网端口：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我准备采取的安全调整：</w:t>
      </w:r>
    </w:p>
    <w:p>
      <w:pPr>
        <w:pStyle w:val="Heading1"/>
      </w:pPr>
      <w:r>
        <w:t>6. 故障工单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shd w:fill="F4F6F9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现象：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更可能属于哪一层：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第一条证据：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下一步只读检查：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不应该立即执行的操作：</w:t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br/>
            </w: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判断依据：</w:t>
            </w:r>
          </w:p>
        </w:tc>
      </w:tr>
    </w:tbl>
    <w:p>
      <w:pPr>
        <w:pStyle w:val="Heading1"/>
      </w:pPr>
      <w:r>
        <w:t>7. 本课复盘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WSL 和 ECS 最重要的区别是什么？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我最容易混淆的是哪一层？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下次 SSH 失败时，我准备先做什么？</w:t>
      </w:r>
    </w:p>
    <w:p>
      <w:pPr>
        <w:pStyle w:val="Heading1"/>
      </w:pPr>
      <w:r>
        <w:t>8. 验收与提交检查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verify.sh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尚未通过的项目：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下一步检查：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所有截图是否有编号、标题和解释：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是否已完成敏感信息脱敏：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 是否能够重新打开：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是否已上传到智慧职教“第01次课”作业收集：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平台是否显示提交成功：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01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实训 01 环境报告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