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40" w:after="80"/>
      </w:pPr>
      <w:r>
        <w:rPr>
          <w:rFonts w:ascii="Noto Sans CJK SC" w:hAnsi="Noto Sans CJK SC" w:eastAsia="Noto Sans CJK SC" w:hint="eastAsia"/>
          <w:b/>
          <w:color w:val="0B2545"/>
          <w:sz w:val="44"/>
        </w:rPr>
        <w:t>实训 02 Linux 服务器巡检报告</w:t>
      </w:r>
    </w:p>
    <w:p>
      <w:pPr>
        <w:spacing w:after="280"/>
      </w:pPr>
      <w:r>
        <w:rPr>
          <w:rFonts w:ascii="Noto Sans CJK SC" w:hAnsi="Noto Sans CJK SC" w:eastAsia="Noto Sans CJK SC" w:hint="eastAsia"/>
          <w:color w:val="667085"/>
          <w:sz w:val="22"/>
        </w:rPr>
        <w:t>运行证据 · 故障闭环 · 职业规范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3120"/>
        <w:gridCol w:w="3120"/>
        <w:gridCol w:w="3120"/>
      </w:tblGrid>
      <w:tr>
        <w:trPr>
          <w:cantSplit/>
          <w:tblHeader w:val="true"/>
        </w:trPr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课程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课次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提交</w:t>
            </w:r>
          </w:p>
        </w:tc>
      </w:tr>
      <w:tr>
        <w:trPr>
          <w:cantSplit/>
        </w:trPr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云计算平台搭建与管理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第 02 次课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智慧职教在线平台</w:t>
            </w:r>
          </w:p>
        </w:tc>
      </w:tr>
    </w:tbl>
    <w:p>
      <w:pPr>
        <w:spacing w:before="80" w:after="160"/>
        <w:ind w:left="259"/>
        <w:pBdr>
          <w:left w:val="single" w:sz="14" w:space="8" w:color="2E74B5"/>
        </w:pBdr>
      </w:pPr>
      <w:r>
        <w:rPr>
          <w:rFonts w:ascii="Noto Sans CJK SC" w:hAnsi="Noto Sans CJK SC" w:eastAsia="Noto Sans CJK SC" w:hint="eastAsia"/>
          <w:i/>
          <w:color w:val="667085"/>
          <w:sz w:val="20"/>
        </w:rPr>
        <w:t>本文件是 Word 内容提纲，不直接提交 Markdown。所有截图都要编号，并说明运行位置、关键输出和结论。</w:t>
      </w:r>
    </w:p>
    <w:p>
      <w:pPr>
        <w:pStyle w:val="Heading1"/>
      </w:pPr>
      <w:r>
        <w:t>1. 基本信息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160"/>
        <w:gridCol w:w="7200"/>
      </w:tblGrid>
      <w:tr>
        <w:trPr>
          <w:cantSplit/>
          <w:tblHeader w:val="true"/>
        </w:trPr>
        <w:tc>
          <w:tcPr>
            <w:tcW w:type="dxa" w:w="21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项目</w:t>
            </w:r>
          </w:p>
        </w:tc>
        <w:tc>
          <w:tcPr>
            <w:tcW w:type="dxa" w:w="72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记录</w:t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班级</w:t>
            </w:r>
          </w:p>
        </w:tc>
        <w:tc>
          <w:tcPr>
            <w:tcW w:type="dxa" w:w="72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学号</w:t>
            </w:r>
          </w:p>
        </w:tc>
        <w:tc>
          <w:tcPr>
            <w:tcW w:type="dxa" w:w="72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姓名</w:t>
            </w:r>
          </w:p>
        </w:tc>
        <w:tc>
          <w:tcPr>
            <w:tcW w:type="dxa" w:w="72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完成日期</w:t>
            </w:r>
          </w:p>
        </w:tc>
        <w:tc>
          <w:tcPr>
            <w:tcW w:type="dxa" w:w="72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完成路径</w:t>
            </w:r>
          </w:p>
        </w:tc>
        <w:tc>
          <w:tcPr>
            <w:tcW w:type="dxa" w:w="72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A：ECS / B：WSL</w:t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操作系统</w:t>
            </w:r>
          </w:p>
        </w:tc>
        <w:tc>
          <w:tcPr>
            <w:tcW w:type="dxa" w:w="72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运行账号</w:t>
            </w:r>
          </w:p>
        </w:tc>
        <w:tc>
          <w:tcPr>
            <w:tcW w:type="dxa" w:w="72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已脱敏</w:t>
            </w:r>
          </w:p>
        </w:tc>
      </w:tr>
    </w:tbl>
    <w:p>
      <w:pPr>
        <w:pStyle w:val="Heading1"/>
      </w:pPr>
      <w:r>
        <w:t>2. 路径、目录与文件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当前主机：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当前目录：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绝对路径示例：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相对路径示例：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1 当前账号、主机与实验目录：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2 实验文件结构与属性：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证据说明：</w:t>
      </w:r>
    </w:p>
    <w:p>
      <w:pPr>
        <w:pStyle w:val="Heading1"/>
      </w:pPr>
      <w:r>
        <w:t>3. 权限错误定位与修复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rPr>
          <w:cantSplit/>
        </w:trPr>
        <w:tc>
          <w:tcPr>
            <w:tcW w:type="dxa" w:w="9360"/>
            <w:shd w:fill="F4F6F9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现象：</w:t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br/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执行者：</w:t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br/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文件所有者：</w:t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br/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修复前权限：</w:t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br/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真正缺少的权限：</w:t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br/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采取的最小修改：</w:t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br/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修复后验证：</w:t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br/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为什么不使用 chmod 777：</w:t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3 修复前：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4 修复后：</w:t>
      </w:r>
    </w:p>
    <w:p>
      <w:pPr>
        <w:pStyle w:val="Heading1"/>
      </w:pPr>
      <w:r>
        <w:t>4. 软件包与测试进程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curl</w:t>
      </w:r>
      <w:r>
        <w:rPr>
          <w:rFonts w:ascii="Noto Sans CJK SC" w:hAnsi="Noto Sans CJK SC" w:eastAsia="Noto Sans CJK SC" w:hint="eastAsia"/>
          <w:color w:val="000000"/>
          <w:sz w:val="22"/>
        </w:rPr>
        <w:t xml:space="preserve"> 命令路径：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软件包状态：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候选版本：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测试进程 PID：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停止前证据：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停止后证据：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 xml:space="preserve">为什么不直接使用 </w:t>
      </w:r>
      <w:r>
        <w:rPr>
          <w:rFonts w:ascii="Consolas" w:hAnsi="Consolas" w:eastAsia="Noto Sans CJK SC" w:hint="eastAsia"/>
          <w:color w:val="1F4D78"/>
          <w:sz w:val="19"/>
        </w:rPr>
        <w:t>kill -9</w:t>
      </w:r>
      <w:r>
        <w:rPr>
          <w:rFonts w:ascii="Noto Sans CJK SC" w:hAnsi="Noto Sans CJK SC" w:eastAsia="Noto Sans CJK SC" w:hint="eastAsia"/>
          <w:color w:val="000000"/>
          <w:sz w:val="22"/>
        </w:rPr>
        <w:t>：</w:t>
      </w:r>
    </w:p>
    <w:p>
      <w:pPr>
        <w:pStyle w:val="Heading1"/>
      </w:pPr>
      <w:r>
        <w:t>5. 资源巡检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160"/>
        <w:gridCol w:w="3600"/>
        <w:gridCol w:w="3600"/>
      </w:tblGrid>
      <w:tr>
        <w:trPr>
          <w:cantSplit/>
          <w:tblHeader w:val="true"/>
        </w:trPr>
        <w:tc>
          <w:tcPr>
            <w:tcW w:type="dxa" w:w="21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检查项</w:t>
            </w:r>
          </w:p>
        </w:tc>
        <w:tc>
          <w:tcPr>
            <w:tcW w:type="dxa" w:w="36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关键字段或数值</w:t>
            </w:r>
          </w:p>
        </w:tc>
        <w:tc>
          <w:tcPr>
            <w:tcW w:type="dxa" w:w="36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结论</w:t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CPU 核数与负载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可用内存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根文件系统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家目录占用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高资源进程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Heading1"/>
      </w:pPr>
      <w:r>
        <w:t>6. `server-check.sh`</w:t>
      </w:r>
    </w:p>
    <w:p>
      <w:r>
        <w:rPr>
          <w:rFonts w:ascii="Noto Sans CJK SC" w:hAnsi="Noto Sans CJK SC" w:eastAsia="Noto Sans CJK SC" w:hint="eastAsia"/>
          <w:color w:val="000000"/>
          <w:sz w:val="22"/>
        </w:rPr>
        <w:t>在 Word 中粘贴完整代码。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语法检查结果：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权限检查结果：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运行结果：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每个检查区块的用途：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同伴改进建议：</w:t>
      </w:r>
    </w:p>
    <w:p>
      <w:pPr>
        <w:pStyle w:val="Heading1"/>
      </w:pPr>
      <w:r>
        <w:t>7. 验收结果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verify.sh</w:t>
      </w:r>
      <w:r>
        <w:rPr>
          <w:rFonts w:ascii="Noto Sans CJK SC" w:hAnsi="Noto Sans CJK SC" w:eastAsia="Noto Sans CJK SC" w:hint="eastAsia"/>
          <w:color w:val="000000"/>
          <w:sz w:val="22"/>
        </w:rPr>
        <w:t xml:space="preserve"> 结果：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[WARN]</w:t>
      </w:r>
      <w:r>
        <w:rPr>
          <w:rFonts w:ascii="Noto Sans CJK SC" w:hAnsi="Noto Sans CJK SC" w:eastAsia="Noto Sans CJK SC" w:hint="eastAsia"/>
          <w:color w:val="000000"/>
          <w:sz w:val="22"/>
        </w:rPr>
        <w:t xml:space="preserve"> 项：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下一步检查：</w:t>
      </w:r>
    </w:p>
    <w:p>
      <w:pPr>
        <w:pStyle w:val="Heading1"/>
      </w:pPr>
      <w:r>
        <w:t>8. 本课复盘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哪一条命令最能帮助我避免在错误目录操作？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 xml:space="preserve">权限问题为什么不能直接使用 </w:t>
      </w:r>
      <w:r>
        <w:rPr>
          <w:rFonts w:ascii="Consolas" w:hAnsi="Consolas" w:eastAsia="Noto Sans CJK SC" w:hint="eastAsia"/>
          <w:color w:val="1F4D78"/>
          <w:sz w:val="19"/>
        </w:rPr>
        <w:t>chmod 777</w:t>
      </w:r>
      <w:r>
        <w:rPr>
          <w:rFonts w:ascii="Noto Sans CJK SC" w:hAnsi="Noto Sans CJK SC" w:eastAsia="Noto Sans CJK SC" w:hint="eastAsia"/>
          <w:color w:val="000000"/>
          <w:sz w:val="22"/>
        </w:rPr>
        <w:t>？</w:t>
      </w:r>
    </w:p>
    <w:p>
      <w:pPr>
        <w:pStyle w:val="ListNumber"/>
        <w:numPr>
          <w:ilvl w:val="0"/>
          <w:numId w:val="11"/>
        </w:numPr>
      </w:pPr>
      <w:r>
        <w:rPr>
          <w:rFonts w:ascii="Consolas" w:hAnsi="Consolas" w:eastAsia="Noto Sans CJK SC" w:hint="eastAsia"/>
          <w:color w:val="1F4D78"/>
          <w:sz w:val="19"/>
        </w:rPr>
        <w:t>df</w:t>
      </w:r>
      <w:r>
        <w:rPr>
          <w:rFonts w:ascii="Noto Sans CJK SC" w:hAnsi="Noto Sans CJK SC" w:eastAsia="Noto Sans CJK SC" w:hint="eastAsia"/>
          <w:color w:val="000000"/>
          <w:sz w:val="22"/>
        </w:rPr>
        <w:t xml:space="preserve"> 和 </w:t>
      </w:r>
      <w:r>
        <w:rPr>
          <w:rFonts w:ascii="Consolas" w:hAnsi="Consolas" w:eastAsia="Noto Sans CJK SC" w:hint="eastAsia"/>
          <w:color w:val="1F4D78"/>
          <w:sz w:val="19"/>
        </w:rPr>
        <w:t>du</w:t>
      </w:r>
      <w:r>
        <w:rPr>
          <w:rFonts w:ascii="Noto Sans CJK SC" w:hAnsi="Noto Sans CJK SC" w:eastAsia="Noto Sans CJK SC" w:hint="eastAsia"/>
          <w:color w:val="000000"/>
          <w:sz w:val="22"/>
        </w:rPr>
        <w:t xml:space="preserve"> 分别回答什么问题？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下一次接手服务器时，我会按什么顺序检查？</w:t>
      </w:r>
    </w:p>
    <w:p>
      <w:pPr>
        <w:pStyle w:val="Heading1"/>
      </w:pPr>
      <w:r>
        <w:t>9. 提交检查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截图是否有编号、标题和解释：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用户名、主机名和地址是否脱敏：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Word 是否可以重新打开：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是否上传到智慧职教“第02次课”：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平台是否显示提交成功：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181" w:right="1440" w:bottom="1123" w:left="1440" w:header="605" w:footer="60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/>
      <w:jc w:val="right"/>
    </w:pPr>
    <w:r>
      <w:rPr>
        <w:rFonts w:ascii="Noto Sans CJK SC" w:hAnsi="Noto Sans CJK SC" w:eastAsia="Noto Sans CJK SC" w:hint="eastAsia"/>
        <w:color w:val="667085"/>
        <w:sz w:val="18"/>
      </w:rPr>
      <w:t xml:space="preserve">第 </w:t>
    </w:r>
    <w:fldSimple w:instr="PAGE"/>
    <w:r>
      <w:rPr>
        <w:rFonts w:ascii="Noto Sans CJK SC" w:hAnsi="Noto Sans CJK SC" w:eastAsia="Noto Sans CJK SC" w:hint="eastAsia"/>
        <w:color w:val="667085"/>
        <w:sz w:val="18"/>
      </w:rPr>
      <w:t xml:space="preserve"> 页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  <w:pBdr>
        <w:bottom w:val="single" w:sz="4" w:space="4" w:color="D0D5DD"/>
      </w:pBdr>
    </w:pPr>
    <w:r>
      <w:rPr>
        <w:rFonts w:ascii="Noto Sans CJK SC" w:hAnsi="Noto Sans CJK SC" w:eastAsia="Noto Sans CJK SC" w:hint="eastAsia"/>
        <w:b/>
        <w:color w:val="667085"/>
        <w:sz w:val="18"/>
      </w:rPr>
      <w:t>云计算平台搭建与管理  ·  第 02 次课实训报告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suff w:val="tab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decimal"/>
      <w:lvlText w:val="%1."/>
      <w:suff w:val="tab"/>
      <w:pPr>
        <w:tabs>
          <w:tab w:val="num" w:pos="540"/>
        </w:tabs>
        <w:ind w:left="540" w:hanging="270"/>
      </w:pPr>
    </w:lvl>
  </w:abstract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zh-CN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Noto Sans CJK SC" w:hAnsi="Noto Sans CJK SC" w:eastAsia="Noto Sans CJK SC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80" w:line="300" w:lineRule="auto"/>
      <w:contextualSpacing/>
    </w:pPr>
    <w:rPr>
      <w:rFonts w:ascii="Noto Sans CJK SC" w:hAnsi="Noto Sans CJK SC" w:eastAsia="Noto Sans CJK SC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80" w:line="300" w:lineRule="auto"/>
      <w:contextualSpacing/>
    </w:pPr>
    <w:rPr>
      <w:rFonts w:ascii="Noto Sans CJK SC" w:hAnsi="Noto Sans CJK SC" w:eastAsia="Noto Sans CJK SC"/>
      <w:sz w:val="22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实训 02 Linux 服务器巡检报告</dc:title>
  <dc:subject>云计算平台搭建与管理实训报告模板</dc:subject>
  <dc:creator>课程组</dc:creator>
  <cp:keywords>云计算, 实训报告, 运行证据, 故障排查</cp:keywords>
  <dc:description>由课程可信源生成，不含学生信息或凭据。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